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Рекомендации по дератизации</w:t>
      </w:r>
      <w:r>
        <w:rPr>
          <w:highlight w:val="none"/>
        </w:rPr>
      </w:r>
    </w:p>
    <w:p>
      <w:pPr>
        <w:ind w:left="0" w:right="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 началом дачного сезона возникает проблема появления </w:t>
      </w:r>
      <w:r/>
      <w:r>
        <w:t xml:space="preserve">мышей, крыс и других вредителей на загородных участках. Это не </w:t>
      </w:r>
      <w:r/>
      <w:r>
        <w:t xml:space="preserve">просто неприятно, но и опасно для здоровья человека. Грызуны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могут быть </w:t>
      </w:r>
      <w:r/>
      <w:r>
        <w:t xml:space="preserve">источником возбудителей таких инфекций, как </w:t>
      </w:r>
      <w:r/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t xml:space="preserve">чума, лептоспироз, туляремия, бешенство, псевдотуберкулез,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риккетсиоз, сальмонеллез, глистные инвазии и т. д.</w:t>
      </w:r>
      <w:r/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Проблема грызунов касается не только частного сектора, но и м</w:t>
      </w:r>
      <w:r>
        <w:t xml:space="preserve">ногоэтажных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домов.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Попадая </w:t>
      </w:r>
      <w:r/>
      <w:r>
        <w:t xml:space="preserve">в квартиры,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они портят одежду, обувь, книги, обгрызают и загрязняют выделениями </w:t>
      </w:r>
      <w:r>
        <w:rPr>
          <w:rFonts w:ascii="Times New Roman" w:hAnsi="Times New Roman" w:eastAsia="Times New Roman" w:cs="Times New Roman"/>
          <w:sz w:val="24"/>
        </w:rPr>
      </w:r>
      <w:r>
        <w:t xml:space="preserve">продукты, которые становятся непригодными для употребления. </w:t>
      </w:r>
      <w:r/>
      <w:r>
        <w:t xml:space="preserve">Чаще </w:t>
      </w:r>
      <w:r>
        <w:t xml:space="preserve">вceгo </w:t>
      </w:r>
      <w:r>
        <w:rPr>
          <w:rFonts w:ascii="Times New Roman" w:hAnsi="Times New Roman" w:eastAsia="Times New Roman" w:cs="Times New Roman"/>
          <w:sz w:val="24"/>
        </w:rPr>
      </w:r>
      <w:r>
        <w:t xml:space="preserve">грызуны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появляются в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сырых,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захламленных помещениях, где созданы наиболее благоприятные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условия для их существования и размножения. Поэтому одна из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важных задач в борьбе с грызунами - создание таких условий, при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которых они были бы лишены возможности находить убежище и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пищу.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Рассчитывать на полный успех в борьбе с грызунами можно </w:t>
      </w:r>
      <w:r/>
      <w:r>
        <w:t xml:space="preserve">только при сочетании предупредительных мер с истребительными.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Нужно постоянно поддерживать чистоту и порядок в квартирах, во </w:t>
      </w:r>
      <w:r/>
      <w:r>
        <w:t xml:space="preserve">дворах, в хозяйственных постройках. Продукты необходимо х</w:t>
      </w:r>
      <w:r/>
      <w:r>
        <w:t xml:space="preserve">ранить в недоступных для грызунов местах.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Дератизация - комплекс мер, направленный на уничтожение </w:t>
      </w:r>
      <w:r>
        <w:t xml:space="preserve">грызунов. Борьба ведется несколькими способами: 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Химический метод (использование сильнодействующих </w:t>
      </w:r>
      <w:r/>
      <w:r>
        <w:t xml:space="preserve">ядов). Приманки раскладывают в специальные ящики, которые </w:t>
      </w:r>
      <w:r/>
      <w:r>
        <w:t xml:space="preserve">исключают несанкционированный доступ к ним. Современные </w:t>
      </w:r>
      <w:r>
        <w:t xml:space="preserve">родентициды позволяют вырабатывать у грызунов </w:t>
      </w:r>
      <w:r>
        <w:rPr>
          <w:rFonts w:ascii="Times New Roman" w:hAnsi="Times New Roman" w:eastAsia="Times New Roman" w:cs="Times New Roman"/>
          <w:sz w:val="24"/>
        </w:rPr>
      </w:r>
      <w:r>
        <w:t xml:space="preserve">боязнь </w:t>
      </w:r>
      <w:r>
        <w:t xml:space="preserve">обрабатываемой территории, тем самым снижая количество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грызунов на объекте. Недостаток метода в том, что ядовитую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приманку пробует сначала одна-две крысы, а другие наблюдают за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ними. Если с первыми грызунами что-то случится, остальные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приманку уже не трогают. Есть яды с кумулятивным действием (то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есть эффект проявляется не сразу, а через некоторое время), но и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такие уловки крысы могут распознать.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Механический метод (использование различных ловушек, </w:t>
      </w:r>
      <w:r/>
      <w:r>
        <w:t xml:space="preserve">капканов, клея и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д.). Своевременная раскладка приманок,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расстановка капканов и ловушек дает возможность значительно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сократить численность крыс и мышей и длительное время держать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ее на низком уровне.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Метод, основанный на использовании внешних раздражителей </w:t>
      </w:r>
      <w:r/>
      <w:r>
        <w:t xml:space="preserve">(ультразвуковые отпугиватели). Ультразвук - волны частотой от 20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000 до 80 000 Гц, которые мы не слышим, а крысы и мыши хорошо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их воспринимают. Мощность звука - до 100 дБ (звук взлетающего </w:t>
      </w:r>
      <w:r>
        <w:t xml:space="preserve">реактивного</w:t>
      </w:r>
      <w:r/>
      <w:r>
        <w:t xml:space="preserve"> </w:t>
      </w:r>
      <w:r/>
      <w:r>
        <w:t xml:space="preserve">самолета). Для исключения привыкания звук </w:t>
      </w:r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постоянно меняет свою тональность.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квартирах и частных домах уничтожение крыс и мышей не п</w:t>
      </w:r>
      <w:r>
        <w:t xml:space="preserve">росто целесообразно, a </w:t>
      </w:r>
      <w:r>
        <w:t xml:space="preserve">жизненно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t xml:space="preserve">необходимо. </w:t>
      </w:r>
      <w:r/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t xml:space="preserve">Учитывая возможность заражения, делать это нужно как можно </w:t>
      </w:r>
      <w:r/>
      <w:r>
        <w:t xml:space="preserve">быстрее. Кроме того, способность грызунов к быстрому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размножению служит дополнительным аргументом B пользу </w:t>
      </w:r>
      <w:r/>
      <w:r>
        <w:rPr>
          <w:rFonts w:ascii="Times New Roman" w:hAnsi="Times New Roman" w:eastAsia="Times New Roman" w:cs="Times New Roman"/>
          <w:sz w:val="24"/>
        </w:rPr>
      </w:r>
      <w:r>
        <w:t xml:space="preserve">незамедлительного применения мер по их устранению.</w:t>
      </w:r>
      <w:r/>
      <w:r>
        <w:rPr>
          <w:rFonts w:ascii="Times New Roman" w:hAnsi="Times New Roman" w:eastAsia="Times New Roman" w:cs="Times New Roman"/>
          <w:sz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mm.mustafaev</cp:lastModifiedBy>
  <cp:revision>2</cp:revision>
  <dcterms:modified xsi:type="dcterms:W3CDTF">2026-03-24T12:03:34Z</dcterms:modified>
</cp:coreProperties>
</file>